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F8E" w:rsidRPr="006333C4" w:rsidRDefault="006333C4" w:rsidP="006333C4">
      <w:pPr>
        <w:spacing w:before="360" w:line="360" w:lineRule="auto"/>
        <w:rPr>
          <w:rFonts w:eastAsia="方正小标宋简体"/>
          <w:sz w:val="32"/>
          <w:szCs w:val="52"/>
        </w:rPr>
      </w:pPr>
      <w:r w:rsidRPr="006333C4">
        <w:rPr>
          <w:rFonts w:eastAsia="方正小标宋简体" w:hint="eastAsia"/>
          <w:sz w:val="32"/>
          <w:szCs w:val="52"/>
        </w:rPr>
        <w:t>附件</w:t>
      </w:r>
      <w:r w:rsidRPr="006333C4">
        <w:rPr>
          <w:rFonts w:eastAsia="方正小标宋简体" w:hint="eastAsia"/>
          <w:sz w:val="32"/>
          <w:szCs w:val="52"/>
        </w:rPr>
        <w:t>1</w:t>
      </w:r>
    </w:p>
    <w:p w:rsidR="00734F8E" w:rsidRDefault="00734F8E">
      <w:pPr>
        <w:spacing w:before="360" w:line="360" w:lineRule="auto"/>
        <w:jc w:val="center"/>
        <w:rPr>
          <w:rFonts w:eastAsia="方正小标宋简体"/>
          <w:sz w:val="52"/>
          <w:szCs w:val="52"/>
        </w:rPr>
      </w:pPr>
    </w:p>
    <w:p w:rsidR="00734F8E" w:rsidRDefault="00DE4D04">
      <w:pPr>
        <w:spacing w:before="360" w:line="360" w:lineRule="auto"/>
        <w:jc w:val="center"/>
        <w:rPr>
          <w:rFonts w:ascii="Times New Roman" w:eastAsia="方正小标宋_GBK" w:hAnsi="Times New Roman"/>
          <w:sz w:val="72"/>
          <w:szCs w:val="72"/>
        </w:rPr>
      </w:pPr>
      <w:r>
        <w:rPr>
          <w:rFonts w:eastAsia="方正小标宋简体" w:hint="eastAsia"/>
          <w:sz w:val="72"/>
          <w:szCs w:val="72"/>
        </w:rPr>
        <w:t>全国计算机等级考试</w:t>
      </w:r>
      <w:r>
        <w:rPr>
          <w:rFonts w:ascii="Times New Roman" w:eastAsia="方正小标宋_GBK" w:hAnsi="Times New Roman" w:hint="eastAsia"/>
          <w:sz w:val="72"/>
          <w:szCs w:val="72"/>
        </w:rPr>
        <w:t>（</w:t>
      </w:r>
      <w:r>
        <w:rPr>
          <w:rFonts w:ascii="Times New Roman" w:eastAsia="方正小标宋_GBK" w:hAnsi="Times New Roman" w:hint="eastAsia"/>
          <w:sz w:val="72"/>
          <w:szCs w:val="72"/>
        </w:rPr>
        <w:t>NCRE</w:t>
      </w:r>
      <w:r>
        <w:rPr>
          <w:rFonts w:ascii="Times New Roman" w:eastAsia="方正小标宋_GBK" w:hAnsi="Times New Roman" w:hint="eastAsia"/>
          <w:sz w:val="72"/>
          <w:szCs w:val="72"/>
        </w:rPr>
        <w:t>）</w:t>
      </w:r>
    </w:p>
    <w:p w:rsidR="00734F8E" w:rsidRDefault="00734F8E">
      <w:pPr>
        <w:spacing w:before="360" w:line="360" w:lineRule="auto"/>
        <w:jc w:val="center"/>
        <w:rPr>
          <w:rFonts w:ascii="Times New Roman" w:eastAsia="方正小标宋_GBK" w:hAnsi="Times New Roman"/>
          <w:sz w:val="72"/>
          <w:szCs w:val="72"/>
        </w:rPr>
      </w:pPr>
    </w:p>
    <w:p w:rsidR="00734F8E" w:rsidRDefault="00DE4D04" w:rsidP="00E47EBC">
      <w:pPr>
        <w:spacing w:beforeLines="100" w:afterLines="100" w:line="360" w:lineRule="auto"/>
        <w:jc w:val="center"/>
        <w:rPr>
          <w:rFonts w:ascii="Times New Roman" w:eastAsia="华文行楷" w:hAnsi="Times New Roman"/>
          <w:kern w:val="0"/>
          <w:sz w:val="72"/>
          <w:szCs w:val="72"/>
        </w:rPr>
      </w:pPr>
      <w:r>
        <w:rPr>
          <w:rFonts w:ascii="Times New Roman" w:eastAsia="华文行楷" w:hAnsi="Times New Roman" w:hint="eastAsia"/>
          <w:kern w:val="0"/>
          <w:sz w:val="72"/>
          <w:szCs w:val="72"/>
        </w:rPr>
        <w:t>考生网报</w:t>
      </w:r>
      <w:r>
        <w:rPr>
          <w:rFonts w:ascii="Times New Roman" w:eastAsia="华文行楷" w:hAnsi="Times New Roman"/>
          <w:kern w:val="0"/>
          <w:sz w:val="72"/>
          <w:szCs w:val="72"/>
        </w:rPr>
        <w:t>手册</w:t>
      </w:r>
    </w:p>
    <w:p w:rsidR="00734F8E" w:rsidRDefault="00734F8E">
      <w:pPr>
        <w:jc w:val="center"/>
        <w:rPr>
          <w:rFonts w:ascii="Times New Roman" w:eastAsia="黑体" w:hAnsi="Times New Roman"/>
          <w:sz w:val="36"/>
          <w:szCs w:val="36"/>
        </w:rPr>
        <w:sectPr w:rsidR="00734F8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:rsidR="00734F8E" w:rsidRDefault="00DE4D04">
      <w:pPr>
        <w:jc w:val="center"/>
        <w:rPr>
          <w:rFonts w:ascii="Times New Roman" w:eastAsia="黑体" w:hAnsi="Times New Roman"/>
          <w:sz w:val="36"/>
          <w:szCs w:val="36"/>
        </w:rPr>
      </w:pPr>
      <w:r>
        <w:rPr>
          <w:rFonts w:ascii="Times New Roman" w:eastAsia="黑体" w:hAnsi="Times New Roman" w:hint="eastAsia"/>
          <w:sz w:val="36"/>
          <w:szCs w:val="36"/>
        </w:rPr>
        <w:lastRenderedPageBreak/>
        <w:t>目录</w:t>
      </w:r>
    </w:p>
    <w:p w:rsidR="00734F8E" w:rsidRDefault="00734F8E">
      <w:pPr>
        <w:rPr>
          <w:rFonts w:ascii="Times New Roman" w:eastAsia="黑体" w:hAnsi="Times New Roman"/>
          <w:sz w:val="36"/>
          <w:szCs w:val="36"/>
        </w:rPr>
      </w:pPr>
    </w:p>
    <w:p w:rsidR="00734F8E" w:rsidRDefault="00AD18B9">
      <w:pPr>
        <w:pStyle w:val="20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 w:rsidR="00DE4D04">
        <w:rPr>
          <w:rFonts w:ascii="仿宋" w:eastAsia="仿宋" w:hAnsi="仿宋" w:cs="仿宋" w:hint="eastAsia"/>
          <w:sz w:val="32"/>
          <w:szCs w:val="32"/>
        </w:rPr>
        <w:instrText xml:space="preserve">TOC \o "1-3" \h \u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hyperlink w:anchor="_Toc31011" w:history="1">
        <w:r w:rsidR="00DE4D04">
          <w:rPr>
            <w:rFonts w:ascii="仿宋" w:eastAsia="仿宋" w:hAnsi="仿宋" w:cs="仿宋" w:hint="eastAsia"/>
            <w:sz w:val="32"/>
            <w:szCs w:val="32"/>
          </w:rPr>
          <w:t>一、 网址入口</w:t>
        </w:r>
        <w:r w:rsidR="00DE4D04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DE4D04">
          <w:rPr>
            <w:rFonts w:ascii="仿宋" w:eastAsia="仿宋" w:hAnsi="仿宋" w:cs="仿宋" w:hint="eastAsia"/>
            <w:sz w:val="32"/>
            <w:szCs w:val="32"/>
          </w:rPr>
          <w:instrText xml:space="preserve"> PAGEREF _Toc31011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E47EBC">
          <w:rPr>
            <w:rFonts w:ascii="仿宋" w:eastAsia="仿宋" w:hAnsi="仿宋" w:cs="仿宋"/>
            <w:noProof/>
            <w:sz w:val="32"/>
            <w:szCs w:val="32"/>
          </w:rPr>
          <w:t>1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734F8E" w:rsidRDefault="00AD18B9">
      <w:pPr>
        <w:pStyle w:val="20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hyperlink w:anchor="_Toc14428" w:history="1">
        <w:r w:rsidR="00DE4D04">
          <w:rPr>
            <w:rFonts w:ascii="仿宋" w:eastAsia="仿宋" w:hAnsi="仿宋" w:cs="仿宋" w:hint="eastAsia"/>
            <w:sz w:val="32"/>
            <w:szCs w:val="32"/>
          </w:rPr>
          <w:t>二、 注册账号</w:t>
        </w:r>
        <w:r w:rsidR="00DE4D04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DE4D04">
          <w:rPr>
            <w:rFonts w:ascii="仿宋" w:eastAsia="仿宋" w:hAnsi="仿宋" w:cs="仿宋" w:hint="eastAsia"/>
            <w:sz w:val="32"/>
            <w:szCs w:val="32"/>
          </w:rPr>
          <w:instrText xml:space="preserve"> PAGEREF _Toc14428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E47EBC">
          <w:rPr>
            <w:rFonts w:ascii="仿宋" w:eastAsia="仿宋" w:hAnsi="仿宋" w:cs="仿宋"/>
            <w:noProof/>
            <w:sz w:val="32"/>
            <w:szCs w:val="32"/>
          </w:rPr>
          <w:t>2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734F8E" w:rsidRDefault="00AD18B9">
      <w:pPr>
        <w:pStyle w:val="20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hyperlink w:anchor="_Toc10742" w:history="1">
        <w:r w:rsidR="00DE4D04">
          <w:rPr>
            <w:rFonts w:ascii="仿宋" w:eastAsia="仿宋" w:hAnsi="仿宋" w:cs="仿宋" w:hint="eastAsia"/>
            <w:sz w:val="32"/>
            <w:szCs w:val="32"/>
          </w:rPr>
          <w:t>三、 考生报名</w:t>
        </w:r>
        <w:r w:rsidR="00DE4D04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DE4D04">
          <w:rPr>
            <w:rFonts w:ascii="仿宋" w:eastAsia="仿宋" w:hAnsi="仿宋" w:cs="仿宋" w:hint="eastAsia"/>
            <w:sz w:val="32"/>
            <w:szCs w:val="32"/>
          </w:rPr>
          <w:instrText xml:space="preserve"> PAGEREF _Toc10742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E47EBC">
          <w:rPr>
            <w:rFonts w:ascii="仿宋" w:eastAsia="仿宋" w:hAnsi="仿宋" w:cs="仿宋"/>
            <w:noProof/>
            <w:sz w:val="32"/>
            <w:szCs w:val="32"/>
          </w:rPr>
          <w:t>4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734F8E" w:rsidRDefault="00AD18B9">
      <w:pPr>
        <w:pStyle w:val="30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hyperlink w:anchor="_Toc29767" w:history="1">
        <w:r w:rsidR="00DE4D04">
          <w:rPr>
            <w:rFonts w:ascii="仿宋" w:eastAsia="仿宋" w:hAnsi="仿宋" w:cs="仿宋" w:hint="eastAsia"/>
            <w:sz w:val="32"/>
            <w:szCs w:val="32"/>
          </w:rPr>
          <w:t>1、考生登录</w:t>
        </w:r>
        <w:r w:rsidR="00DE4D04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DE4D04">
          <w:rPr>
            <w:rFonts w:ascii="仿宋" w:eastAsia="仿宋" w:hAnsi="仿宋" w:cs="仿宋" w:hint="eastAsia"/>
            <w:sz w:val="32"/>
            <w:szCs w:val="32"/>
          </w:rPr>
          <w:instrText xml:space="preserve"> PAGEREF _Toc29767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E47EBC">
          <w:rPr>
            <w:rFonts w:ascii="仿宋" w:eastAsia="仿宋" w:hAnsi="仿宋" w:cs="仿宋"/>
            <w:noProof/>
            <w:sz w:val="32"/>
            <w:szCs w:val="32"/>
          </w:rPr>
          <w:t>4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734F8E" w:rsidRDefault="00AD18B9">
      <w:pPr>
        <w:pStyle w:val="30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hyperlink w:anchor="_Toc28974" w:history="1">
        <w:r w:rsidR="00DE4D04">
          <w:rPr>
            <w:rFonts w:ascii="仿宋" w:eastAsia="仿宋" w:hAnsi="仿宋" w:cs="仿宋" w:hint="eastAsia"/>
            <w:sz w:val="32"/>
            <w:szCs w:val="32"/>
          </w:rPr>
          <w:t>2、登录成功</w:t>
        </w:r>
        <w:r w:rsidR="00DE4D04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DE4D04">
          <w:rPr>
            <w:rFonts w:ascii="仿宋" w:eastAsia="仿宋" w:hAnsi="仿宋" w:cs="仿宋" w:hint="eastAsia"/>
            <w:sz w:val="32"/>
            <w:szCs w:val="32"/>
          </w:rPr>
          <w:instrText xml:space="preserve"> PAGEREF _Toc28974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E47EBC">
          <w:rPr>
            <w:rFonts w:ascii="仿宋" w:eastAsia="仿宋" w:hAnsi="仿宋" w:cs="仿宋"/>
            <w:noProof/>
            <w:sz w:val="32"/>
            <w:szCs w:val="32"/>
          </w:rPr>
          <w:t>5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734F8E" w:rsidRDefault="00AD18B9">
      <w:pPr>
        <w:pStyle w:val="30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hyperlink w:anchor="_Toc31577" w:history="1">
        <w:r w:rsidR="00DE4D04">
          <w:rPr>
            <w:rFonts w:ascii="仿宋" w:eastAsia="仿宋" w:hAnsi="仿宋" w:cs="仿宋" w:hint="eastAsia"/>
            <w:sz w:val="32"/>
            <w:szCs w:val="32"/>
          </w:rPr>
          <w:t>3、勾选接受报名协议</w:t>
        </w:r>
        <w:r w:rsidR="00DE4D04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DE4D04">
          <w:rPr>
            <w:rFonts w:ascii="仿宋" w:eastAsia="仿宋" w:hAnsi="仿宋" w:cs="仿宋" w:hint="eastAsia"/>
            <w:sz w:val="32"/>
            <w:szCs w:val="32"/>
          </w:rPr>
          <w:instrText xml:space="preserve"> PAGEREF _Toc31577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E47EBC">
          <w:rPr>
            <w:rFonts w:ascii="仿宋" w:eastAsia="仿宋" w:hAnsi="仿宋" w:cs="仿宋"/>
            <w:noProof/>
            <w:sz w:val="32"/>
            <w:szCs w:val="32"/>
          </w:rPr>
          <w:t>5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734F8E" w:rsidRDefault="00AD18B9">
      <w:pPr>
        <w:pStyle w:val="30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hyperlink w:anchor="_Toc23779" w:history="1">
        <w:r w:rsidR="00DE4D04">
          <w:rPr>
            <w:rFonts w:ascii="仿宋" w:eastAsia="仿宋" w:hAnsi="仿宋" w:cs="仿宋" w:hint="eastAsia"/>
            <w:sz w:val="32"/>
            <w:szCs w:val="32"/>
          </w:rPr>
          <w:t>4、填写考生证件信息</w:t>
        </w:r>
        <w:r w:rsidR="00DE4D04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DE4D04">
          <w:rPr>
            <w:rFonts w:ascii="仿宋" w:eastAsia="仿宋" w:hAnsi="仿宋" w:cs="仿宋" w:hint="eastAsia"/>
            <w:sz w:val="32"/>
            <w:szCs w:val="32"/>
          </w:rPr>
          <w:instrText xml:space="preserve"> PAGEREF _Toc23779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E47EBC">
          <w:rPr>
            <w:rFonts w:ascii="仿宋" w:eastAsia="仿宋" w:hAnsi="仿宋" w:cs="仿宋"/>
            <w:noProof/>
            <w:sz w:val="32"/>
            <w:szCs w:val="32"/>
          </w:rPr>
          <w:t>7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734F8E" w:rsidRDefault="00AD18B9">
      <w:pPr>
        <w:pStyle w:val="30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hyperlink w:anchor="_Toc28686" w:history="1">
        <w:r w:rsidR="00DE4D04">
          <w:rPr>
            <w:rFonts w:ascii="仿宋" w:eastAsia="仿宋" w:hAnsi="仿宋" w:cs="仿宋" w:hint="eastAsia"/>
            <w:sz w:val="32"/>
            <w:szCs w:val="32"/>
          </w:rPr>
          <w:t>5、报名报考信息采集</w:t>
        </w:r>
        <w:r w:rsidR="00DE4D04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DE4D04">
          <w:rPr>
            <w:rFonts w:ascii="仿宋" w:eastAsia="仿宋" w:hAnsi="仿宋" w:cs="仿宋" w:hint="eastAsia"/>
            <w:sz w:val="32"/>
            <w:szCs w:val="32"/>
          </w:rPr>
          <w:instrText xml:space="preserve"> PAGEREF _Toc28686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E47EBC">
          <w:rPr>
            <w:rFonts w:ascii="仿宋" w:eastAsia="仿宋" w:hAnsi="仿宋" w:cs="仿宋"/>
            <w:noProof/>
            <w:sz w:val="32"/>
            <w:szCs w:val="32"/>
          </w:rPr>
          <w:t>7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734F8E" w:rsidRDefault="00AD18B9">
      <w:pPr>
        <w:pStyle w:val="30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hyperlink w:anchor="_Toc10085" w:history="1">
        <w:r w:rsidR="00DE4D04">
          <w:rPr>
            <w:rFonts w:ascii="仿宋" w:eastAsia="仿宋" w:hAnsi="仿宋" w:cs="仿宋" w:hint="eastAsia"/>
            <w:sz w:val="32"/>
            <w:szCs w:val="32"/>
          </w:rPr>
          <w:t>6、照片信息采集</w:t>
        </w:r>
        <w:r w:rsidR="00DE4D04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DE4D04">
          <w:rPr>
            <w:rFonts w:ascii="仿宋" w:eastAsia="仿宋" w:hAnsi="仿宋" w:cs="仿宋" w:hint="eastAsia"/>
            <w:sz w:val="32"/>
            <w:szCs w:val="32"/>
          </w:rPr>
          <w:instrText xml:space="preserve"> PAGEREF _Toc10085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E47EBC">
          <w:rPr>
            <w:rFonts w:ascii="仿宋" w:eastAsia="仿宋" w:hAnsi="仿宋" w:cs="仿宋"/>
            <w:noProof/>
            <w:sz w:val="32"/>
            <w:szCs w:val="32"/>
          </w:rPr>
          <w:t>9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734F8E" w:rsidRDefault="00AD18B9">
      <w:pPr>
        <w:pStyle w:val="30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hyperlink w:anchor="_Toc9803" w:history="1">
        <w:r w:rsidR="00DE4D04">
          <w:rPr>
            <w:rFonts w:ascii="仿宋" w:eastAsia="仿宋" w:hAnsi="仿宋" w:cs="仿宋" w:hint="eastAsia"/>
            <w:sz w:val="32"/>
            <w:szCs w:val="32"/>
          </w:rPr>
          <w:t>7、报名信息</w:t>
        </w:r>
        <w:r w:rsidR="00DE4D04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DE4D04">
          <w:rPr>
            <w:rFonts w:ascii="仿宋" w:eastAsia="仿宋" w:hAnsi="仿宋" w:cs="仿宋" w:hint="eastAsia"/>
            <w:sz w:val="32"/>
            <w:szCs w:val="32"/>
          </w:rPr>
          <w:instrText xml:space="preserve"> PAGEREF _Toc9803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E47EBC">
          <w:rPr>
            <w:rFonts w:ascii="仿宋" w:eastAsia="仿宋" w:hAnsi="仿宋" w:cs="仿宋"/>
            <w:noProof/>
            <w:sz w:val="32"/>
            <w:szCs w:val="32"/>
          </w:rPr>
          <w:t>10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734F8E" w:rsidRDefault="00AD18B9">
      <w:pPr>
        <w:pStyle w:val="30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hyperlink w:anchor="_Toc5258" w:history="1">
        <w:r w:rsidR="00DE4D04">
          <w:rPr>
            <w:rFonts w:ascii="仿宋" w:eastAsia="仿宋" w:hAnsi="仿宋" w:cs="仿宋" w:hint="eastAsia"/>
            <w:sz w:val="32"/>
            <w:szCs w:val="32"/>
          </w:rPr>
          <w:t>8、考点审核</w:t>
        </w:r>
        <w:r w:rsidR="00DE4D04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DE4D04">
          <w:rPr>
            <w:rFonts w:ascii="仿宋" w:eastAsia="仿宋" w:hAnsi="仿宋" w:cs="仿宋" w:hint="eastAsia"/>
            <w:sz w:val="32"/>
            <w:szCs w:val="32"/>
          </w:rPr>
          <w:instrText xml:space="preserve"> PAGEREF _Toc5258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E47EBC">
          <w:rPr>
            <w:rFonts w:ascii="仿宋" w:eastAsia="仿宋" w:hAnsi="仿宋" w:cs="仿宋"/>
            <w:noProof/>
            <w:sz w:val="32"/>
            <w:szCs w:val="32"/>
          </w:rPr>
          <w:t>11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734F8E" w:rsidRDefault="00AD18B9">
      <w:pPr>
        <w:pStyle w:val="30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hyperlink w:anchor="_Toc15341" w:history="1">
        <w:r w:rsidR="00DE4D04">
          <w:rPr>
            <w:rFonts w:ascii="仿宋" w:eastAsia="仿宋" w:hAnsi="仿宋" w:cs="仿宋" w:hint="eastAsia"/>
            <w:sz w:val="32"/>
            <w:szCs w:val="32"/>
          </w:rPr>
          <w:t>9、信息修改</w:t>
        </w:r>
        <w:r w:rsidR="00DE4D04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DE4D04">
          <w:rPr>
            <w:rFonts w:ascii="仿宋" w:eastAsia="仿宋" w:hAnsi="仿宋" w:cs="仿宋" w:hint="eastAsia"/>
            <w:sz w:val="32"/>
            <w:szCs w:val="32"/>
          </w:rPr>
          <w:instrText xml:space="preserve"> PAGEREF _Toc15341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E47EBC">
          <w:rPr>
            <w:rFonts w:ascii="仿宋" w:eastAsia="仿宋" w:hAnsi="仿宋" w:cs="仿宋"/>
            <w:noProof/>
            <w:sz w:val="32"/>
            <w:szCs w:val="32"/>
          </w:rPr>
          <w:t>13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734F8E" w:rsidRDefault="00AD18B9">
      <w:pPr>
        <w:pStyle w:val="30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hyperlink w:anchor="_Toc5780" w:history="1">
        <w:r w:rsidR="00DE4D04">
          <w:rPr>
            <w:rFonts w:ascii="仿宋" w:eastAsia="仿宋" w:hAnsi="仿宋" w:cs="仿宋" w:hint="eastAsia"/>
            <w:sz w:val="32"/>
            <w:szCs w:val="32"/>
          </w:rPr>
          <w:t>10、修改个人基本信息和照片信息</w:t>
        </w:r>
        <w:r w:rsidR="00DE4D04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DE4D04">
          <w:rPr>
            <w:rFonts w:ascii="仿宋" w:eastAsia="仿宋" w:hAnsi="仿宋" w:cs="仿宋" w:hint="eastAsia"/>
            <w:sz w:val="32"/>
            <w:szCs w:val="32"/>
          </w:rPr>
          <w:instrText xml:space="preserve"> PAGEREF _Toc5780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E47EBC">
          <w:rPr>
            <w:rFonts w:ascii="仿宋" w:eastAsia="仿宋" w:hAnsi="仿宋" w:cs="仿宋"/>
            <w:noProof/>
            <w:sz w:val="32"/>
            <w:szCs w:val="32"/>
          </w:rPr>
          <w:t>14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734F8E" w:rsidRDefault="00AD18B9">
      <w:pPr>
        <w:pStyle w:val="30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hyperlink w:anchor="_Toc24222" w:history="1">
        <w:r w:rsidR="00DE4D04">
          <w:rPr>
            <w:rFonts w:ascii="仿宋" w:eastAsia="仿宋" w:hAnsi="仿宋" w:cs="仿宋" w:hint="eastAsia"/>
            <w:sz w:val="32"/>
            <w:szCs w:val="32"/>
          </w:rPr>
          <w:t>11、考点审核</w:t>
        </w:r>
        <w:r w:rsidR="00DE4D04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DE4D04">
          <w:rPr>
            <w:rFonts w:ascii="仿宋" w:eastAsia="仿宋" w:hAnsi="仿宋" w:cs="仿宋" w:hint="eastAsia"/>
            <w:sz w:val="32"/>
            <w:szCs w:val="32"/>
          </w:rPr>
          <w:instrText xml:space="preserve"> PAGEREF _Toc24222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E47EBC">
          <w:rPr>
            <w:rFonts w:ascii="仿宋" w:eastAsia="仿宋" w:hAnsi="仿宋" w:cs="仿宋"/>
            <w:noProof/>
            <w:sz w:val="32"/>
            <w:szCs w:val="32"/>
          </w:rPr>
          <w:t>15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734F8E" w:rsidRDefault="00AD18B9">
      <w:pPr>
        <w:pStyle w:val="30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hyperlink w:anchor="_Toc24366" w:history="1">
        <w:r w:rsidR="00DE4D04">
          <w:rPr>
            <w:rFonts w:ascii="仿宋" w:eastAsia="仿宋" w:hAnsi="仿宋" w:cs="仿宋" w:hint="eastAsia"/>
            <w:sz w:val="32"/>
            <w:szCs w:val="32"/>
          </w:rPr>
          <w:t>12、考生支付</w:t>
        </w:r>
        <w:r w:rsidR="00DE4D04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DE4D04">
          <w:rPr>
            <w:rFonts w:ascii="仿宋" w:eastAsia="仿宋" w:hAnsi="仿宋" w:cs="仿宋" w:hint="eastAsia"/>
            <w:sz w:val="32"/>
            <w:szCs w:val="32"/>
          </w:rPr>
          <w:instrText xml:space="preserve"> PAGEREF _Toc24366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E47EBC">
          <w:rPr>
            <w:rFonts w:ascii="仿宋" w:eastAsia="仿宋" w:hAnsi="仿宋" w:cs="仿宋"/>
            <w:noProof/>
            <w:sz w:val="32"/>
            <w:szCs w:val="32"/>
          </w:rPr>
          <w:t>16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734F8E" w:rsidRDefault="00AD18B9">
      <w:pPr>
        <w:rPr>
          <w:rFonts w:ascii="Times New Roman" w:eastAsia="黑体" w:hAnsi="Times New Roman"/>
          <w:sz w:val="36"/>
          <w:szCs w:val="36"/>
        </w:rPr>
        <w:sectPr w:rsidR="00734F8E">
          <w:footerReference w:type="default" r:id="rId15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734F8E" w:rsidRDefault="00DE4D04">
      <w:pPr>
        <w:pStyle w:val="2"/>
        <w:numPr>
          <w:ilvl w:val="0"/>
          <w:numId w:val="1"/>
        </w:numPr>
      </w:pPr>
      <w:bookmarkStart w:id="0" w:name="_Toc31011"/>
      <w:bookmarkStart w:id="1" w:name="_Toc533431068"/>
      <w:r>
        <w:rPr>
          <w:rFonts w:hint="eastAsia"/>
        </w:rPr>
        <w:lastRenderedPageBreak/>
        <w:t>网址入口</w:t>
      </w:r>
      <w:bookmarkEnd w:id="0"/>
    </w:p>
    <w:p w:rsidR="00734F8E" w:rsidRDefault="00DE4D04" w:rsidP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公网：</w:t>
      </w:r>
    </w:p>
    <w:tbl>
      <w:tblPr>
        <w:tblStyle w:val="a7"/>
        <w:tblW w:w="9099" w:type="dxa"/>
        <w:tblLayout w:type="fixed"/>
        <w:tblLook w:val="04A0"/>
      </w:tblPr>
      <w:tblGrid>
        <w:gridCol w:w="4179"/>
        <w:gridCol w:w="4920"/>
      </w:tblGrid>
      <w:tr w:rsidR="00734F8E">
        <w:tc>
          <w:tcPr>
            <w:tcW w:w="4179" w:type="dxa"/>
          </w:tcPr>
          <w:p w:rsidR="00734F8E" w:rsidRDefault="00DE4D04">
            <w:pPr>
              <w:pStyle w:val="12"/>
              <w:spacing w:line="360" w:lineRule="auto"/>
              <w:ind w:firstLineChars="0" w:firstLine="0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通行证管理网站：</w:t>
            </w:r>
          </w:p>
        </w:tc>
        <w:tc>
          <w:tcPr>
            <w:tcW w:w="4920" w:type="dxa"/>
          </w:tcPr>
          <w:p w:rsidR="00734F8E" w:rsidRDefault="00DE4D04">
            <w:pPr>
              <w:pStyle w:val="12"/>
              <w:spacing w:line="360" w:lineRule="auto"/>
              <w:ind w:firstLineChars="0" w:firstLine="0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https://passport.etest.net.cn</w:t>
            </w:r>
          </w:p>
        </w:tc>
      </w:tr>
      <w:tr w:rsidR="00734F8E">
        <w:tc>
          <w:tcPr>
            <w:tcW w:w="4179" w:type="dxa"/>
          </w:tcPr>
          <w:p w:rsidR="00734F8E" w:rsidRDefault="00DE4D04">
            <w:pPr>
              <w:pStyle w:val="12"/>
              <w:spacing w:line="360" w:lineRule="auto"/>
              <w:ind w:firstLineChars="0" w:firstLine="0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前台考生报名、打印准考证：</w:t>
            </w:r>
          </w:p>
        </w:tc>
        <w:tc>
          <w:tcPr>
            <w:tcW w:w="4920" w:type="dxa"/>
          </w:tcPr>
          <w:p w:rsidR="00734F8E" w:rsidRDefault="00DE4D04">
            <w:pPr>
              <w:pStyle w:val="12"/>
              <w:spacing w:line="360" w:lineRule="auto"/>
              <w:ind w:firstLineChars="0" w:firstLine="0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https://ncre-bm.neea.cn</w:t>
            </w:r>
          </w:p>
        </w:tc>
      </w:tr>
    </w:tbl>
    <w:p w:rsidR="00734F8E" w:rsidRDefault="00DE4D04" w:rsidP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教育网：</w:t>
      </w:r>
    </w:p>
    <w:tbl>
      <w:tblPr>
        <w:tblStyle w:val="a7"/>
        <w:tblW w:w="9099" w:type="dxa"/>
        <w:tblLayout w:type="fixed"/>
        <w:tblLook w:val="04A0"/>
      </w:tblPr>
      <w:tblGrid>
        <w:gridCol w:w="4164"/>
        <w:gridCol w:w="4935"/>
      </w:tblGrid>
      <w:tr w:rsidR="00734F8E">
        <w:tc>
          <w:tcPr>
            <w:tcW w:w="4164" w:type="dxa"/>
          </w:tcPr>
          <w:p w:rsidR="00734F8E" w:rsidRDefault="00DE4D04">
            <w:pPr>
              <w:pStyle w:val="12"/>
              <w:spacing w:line="360" w:lineRule="auto"/>
              <w:ind w:firstLineChars="0" w:firstLine="0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通行证管理网站：</w:t>
            </w:r>
          </w:p>
        </w:tc>
        <w:tc>
          <w:tcPr>
            <w:tcW w:w="4935" w:type="dxa"/>
          </w:tcPr>
          <w:p w:rsidR="00734F8E" w:rsidRDefault="00DE4D04">
            <w:pPr>
              <w:pStyle w:val="12"/>
              <w:spacing w:line="360" w:lineRule="auto"/>
              <w:ind w:firstLineChars="0" w:firstLine="0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https://passport.etest.edu.cn</w:t>
            </w:r>
          </w:p>
        </w:tc>
      </w:tr>
      <w:tr w:rsidR="00734F8E">
        <w:tc>
          <w:tcPr>
            <w:tcW w:w="4164" w:type="dxa"/>
          </w:tcPr>
          <w:p w:rsidR="00734F8E" w:rsidRDefault="00DE4D04">
            <w:pPr>
              <w:pStyle w:val="12"/>
              <w:spacing w:line="360" w:lineRule="auto"/>
              <w:ind w:firstLineChars="0" w:firstLine="0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前台考生报名、打印准考证：</w:t>
            </w:r>
          </w:p>
        </w:tc>
        <w:tc>
          <w:tcPr>
            <w:tcW w:w="4935" w:type="dxa"/>
          </w:tcPr>
          <w:p w:rsidR="00734F8E" w:rsidRDefault="00DE4D04">
            <w:pPr>
              <w:pStyle w:val="12"/>
              <w:spacing w:line="360" w:lineRule="auto"/>
              <w:ind w:firstLineChars="0" w:firstLine="0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https://ncre-bm.neea.edu.cn</w:t>
            </w:r>
          </w:p>
        </w:tc>
      </w:tr>
    </w:tbl>
    <w:p w:rsidR="00734F8E" w:rsidRDefault="00734F8E" w:rsidP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</w:p>
    <w:p w:rsidR="00734F8E" w:rsidRDefault="00DE4D04" w:rsidP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考生可访问统一的报名网址，然后选择“（53）云南省”入口进行报名。</w:t>
      </w:r>
    </w:p>
    <w:p w:rsidR="00734F8E" w:rsidRDefault="00DE4D04" w:rsidP="00DE4D04">
      <w:pPr>
        <w:pStyle w:val="12"/>
        <w:spacing w:line="360" w:lineRule="auto"/>
        <w:ind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提示：请务必选择“考生报名（53）云南省”入口进行报考，否则无法在本校（云南工程职业学院）考点进行报考和考试。</w:t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64785" cy="1764030"/>
            <wp:effectExtent l="0" t="0" r="1206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 w:rsidP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点击“考生报名（53）云南省”入口，进入考生登录页面，若考生已有账号，则可直接登录，填写账号、密码、验证码，正确后登录到系统。</w:t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69230" cy="2903220"/>
            <wp:effectExtent l="0" t="0" r="7620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 w:rsidP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若考生没有账号，则需要先进行账号注册。</w:t>
      </w:r>
    </w:p>
    <w:p w:rsidR="00734F8E" w:rsidRDefault="00DE4D04">
      <w:pPr>
        <w:pStyle w:val="2"/>
        <w:numPr>
          <w:ilvl w:val="0"/>
          <w:numId w:val="1"/>
        </w:numPr>
      </w:pPr>
      <w:bookmarkStart w:id="2" w:name="_Toc533431071"/>
      <w:bookmarkStart w:id="3" w:name="_Toc14428"/>
      <w:r>
        <w:rPr>
          <w:rFonts w:hint="eastAsia"/>
        </w:rPr>
        <w:t>注册账号</w:t>
      </w:r>
      <w:bookmarkEnd w:id="2"/>
      <w:bookmarkEnd w:id="3"/>
    </w:p>
    <w:p w:rsidR="00734F8E" w:rsidRDefault="00DE4D04" w:rsidP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使用系统网上报名需要ETEST通行证账号。</w:t>
      </w:r>
    </w:p>
    <w:p w:rsidR="00734F8E" w:rsidRDefault="00DE4D04" w:rsidP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考生可以通过系统入口进入登录页面，通过登录页面“点击注册”的链接跳转：</w:t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73040" cy="2921635"/>
            <wp:effectExtent l="0" t="0" r="3810" b="1206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 w:rsidP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也可以直接访问通行证管理网站（https://passport.etest.net.cn）进行注册：</w:t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720975"/>
            <wp:effectExtent l="0" t="0" r="2540" b="317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b="252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8E" w:rsidRDefault="00DE4D04">
      <w:pPr>
        <w:pStyle w:val="12"/>
        <w:numPr>
          <w:ilvl w:val="0"/>
          <w:numId w:val="2"/>
        </w:numPr>
        <w:spacing w:line="360" w:lineRule="auto"/>
        <w:ind w:left="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注册是在通行证管理网站进行的，不是NCRE的考务管理网站。注册完毕后，需要通过浏览器的后退功能或者地址栏输入地方的方式返回到NCRE报名入口。</w:t>
      </w:r>
    </w:p>
    <w:p w:rsidR="00734F8E" w:rsidRDefault="00DE4D04">
      <w:pPr>
        <w:pStyle w:val="12"/>
        <w:numPr>
          <w:ilvl w:val="0"/>
          <w:numId w:val="2"/>
        </w:numPr>
        <w:spacing w:line="360" w:lineRule="auto"/>
        <w:ind w:left="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ETEST通行证账号在考试中心所有使用ETEST通行证的考务系统中通用，如果电子邮箱或手机已经在其他考试中注册过通行证，在NCRE考务系统中进行网上报名时无需再次注册。</w:t>
      </w:r>
    </w:p>
    <w:p w:rsidR="00734F8E" w:rsidRDefault="00DE4D04">
      <w:pPr>
        <w:pStyle w:val="12"/>
        <w:numPr>
          <w:ilvl w:val="0"/>
          <w:numId w:val="2"/>
        </w:numPr>
        <w:spacing w:line="360" w:lineRule="auto"/>
        <w:ind w:left="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点击用户注册。</w:t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>
      <w:pPr>
        <w:spacing w:line="360" w:lineRule="auto"/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填写电子邮箱，手机号进行注册。</w:t>
      </w:r>
      <w:r>
        <w:rPr>
          <w:rFonts w:ascii="仿宋" w:eastAsia="仿宋" w:hAnsi="仿宋" w:cs="仿宋" w:hint="eastAsia"/>
          <w:color w:val="FF0000"/>
          <w:kern w:val="0"/>
          <w:sz w:val="32"/>
          <w:szCs w:val="32"/>
        </w:rPr>
        <w:t>注意：电子邮箱和手机号都是必填项，并且以后可用来找回密码。</w:t>
      </w:r>
    </w:p>
    <w:p w:rsidR="00734F8E" w:rsidRDefault="00DE4D04">
      <w:pPr>
        <w:pStyle w:val="2"/>
        <w:numPr>
          <w:ilvl w:val="0"/>
          <w:numId w:val="1"/>
        </w:numPr>
        <w:spacing w:line="360" w:lineRule="auto"/>
      </w:pPr>
      <w:bookmarkStart w:id="4" w:name="_Toc10742"/>
      <w:r>
        <w:rPr>
          <w:rFonts w:hint="eastAsia"/>
        </w:rPr>
        <w:t>考生报名</w:t>
      </w:r>
      <w:bookmarkEnd w:id="4"/>
    </w:p>
    <w:p w:rsidR="00734F8E" w:rsidRDefault="00DE4D04">
      <w:pPr>
        <w:spacing w:line="360" w:lineRule="auto"/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考生可访问统一的报名网址，然后选择“考生报考（53）云南省”入口进行报名。</w:t>
      </w:r>
      <w:bookmarkStart w:id="5" w:name="_GoBack"/>
      <w:bookmarkEnd w:id="5"/>
    </w:p>
    <w:p w:rsidR="00734F8E" w:rsidRDefault="00DE4D04">
      <w:pPr>
        <w:pStyle w:val="3"/>
      </w:pPr>
      <w:bookmarkStart w:id="6" w:name="_Toc29767"/>
      <w:r>
        <w:rPr>
          <w:rFonts w:hint="eastAsia"/>
        </w:rPr>
        <w:t>1</w:t>
      </w:r>
      <w:r>
        <w:rPr>
          <w:rFonts w:hint="eastAsia"/>
        </w:rPr>
        <w:t>、考生登录</w:t>
      </w:r>
      <w:bookmarkEnd w:id="6"/>
    </w:p>
    <w:p w:rsidR="00734F8E" w:rsidRDefault="00DE4D04">
      <w:pPr>
        <w:spacing w:line="360" w:lineRule="auto"/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填写考生注册的账号、密码和验证码进行登录。</w:t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69230" cy="3005455"/>
            <wp:effectExtent l="0" t="0" r="7620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>
      <w:pPr>
        <w:pStyle w:val="3"/>
      </w:pPr>
      <w:bookmarkStart w:id="7" w:name="_Toc28974"/>
      <w:r>
        <w:rPr>
          <w:rFonts w:hint="eastAsia"/>
        </w:rPr>
        <w:t>2</w:t>
      </w:r>
      <w:r>
        <w:rPr>
          <w:rFonts w:hint="eastAsia"/>
        </w:rPr>
        <w:t>、登录成功</w:t>
      </w:r>
      <w:bookmarkEnd w:id="7"/>
    </w:p>
    <w:p w:rsidR="00734F8E" w:rsidRDefault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登录成功后跳转到NCRE考试报名系统首页，点击开始报名。</w:t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72405" cy="2647950"/>
            <wp:effectExtent l="0" t="0" r="444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>
      <w:pPr>
        <w:pStyle w:val="3"/>
      </w:pPr>
      <w:bookmarkStart w:id="8" w:name="_Toc31577"/>
      <w:r>
        <w:rPr>
          <w:rFonts w:hint="eastAsia"/>
        </w:rPr>
        <w:t>3</w:t>
      </w:r>
      <w:r>
        <w:rPr>
          <w:rFonts w:hint="eastAsia"/>
        </w:rPr>
        <w:t>、勾选接受报名协议</w:t>
      </w:r>
      <w:bookmarkEnd w:id="8"/>
    </w:p>
    <w:p w:rsidR="00734F8E" w:rsidRDefault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详细阅读报名协议，完成勾选，进入下一步。</w:t>
      </w:r>
    </w:p>
    <w:p w:rsidR="00734F8E" w:rsidRDefault="00734F8E">
      <w:pPr>
        <w:spacing w:line="360" w:lineRule="auto"/>
      </w:pPr>
    </w:p>
    <w:p w:rsidR="00734F8E" w:rsidRDefault="00734F8E">
      <w:pPr>
        <w:spacing w:line="360" w:lineRule="auto"/>
      </w:pPr>
    </w:p>
    <w:p w:rsidR="00734F8E" w:rsidRDefault="00734F8E">
      <w:pPr>
        <w:spacing w:line="360" w:lineRule="auto"/>
        <w:rPr>
          <w:sz w:val="32"/>
          <w:szCs w:val="32"/>
        </w:rPr>
      </w:pP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>
      <w:pPr>
        <w:spacing w:line="360" w:lineRule="auto"/>
      </w:pPr>
      <w:r>
        <w:rPr>
          <w:noProof/>
        </w:rPr>
        <w:drawing>
          <wp:inline distT="0" distB="0" distL="114300" distR="114300">
            <wp:extent cx="5272405" cy="1769110"/>
            <wp:effectExtent l="0" t="0" r="4445" b="254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9865" cy="1720215"/>
            <wp:effectExtent l="0" t="0" r="6985" b="133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>
      <w:pPr>
        <w:pStyle w:val="3"/>
      </w:pPr>
      <w:bookmarkStart w:id="9" w:name="_Toc23779"/>
      <w:r>
        <w:rPr>
          <w:rFonts w:hint="eastAsia"/>
        </w:rPr>
        <w:t>4</w:t>
      </w:r>
      <w:r>
        <w:rPr>
          <w:rFonts w:hint="eastAsia"/>
        </w:rPr>
        <w:t>、填写考生证件信息</w:t>
      </w:r>
      <w:bookmarkEnd w:id="9"/>
    </w:p>
    <w:p w:rsidR="00734F8E" w:rsidRDefault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填写考生证件信息（证件类型和证件号码），无误后，点击“提交”。</w:t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>
      <w:pPr>
        <w:pStyle w:val="3"/>
      </w:pPr>
      <w:bookmarkStart w:id="10" w:name="_Toc28686"/>
      <w:r>
        <w:rPr>
          <w:rFonts w:hint="eastAsia"/>
        </w:rPr>
        <w:t>5</w:t>
      </w:r>
      <w:r>
        <w:rPr>
          <w:rFonts w:hint="eastAsia"/>
        </w:rPr>
        <w:t>、报名报考信息采集</w:t>
      </w:r>
      <w:bookmarkEnd w:id="10"/>
    </w:p>
    <w:p w:rsidR="00734F8E" w:rsidRDefault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进入报名报考信息采集页面，填写以下具体信息，完成各项信息的填写采集。</w:t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 w:rsidP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注意：该页面标记为红色*的都为必填项，班级是否必填要看考点设置情况，如果考点设置班级为必填项，则考生在填写该页面信息时，就必须填写班级，才能提交成功。</w:t>
      </w:r>
    </w:p>
    <w:p w:rsidR="00734F8E" w:rsidRDefault="00DE4D04">
      <w:pPr>
        <w:pStyle w:val="3"/>
      </w:pPr>
      <w:bookmarkStart w:id="11" w:name="_Toc10085"/>
      <w:r>
        <w:rPr>
          <w:rFonts w:hint="eastAsia"/>
        </w:rPr>
        <w:t>6</w:t>
      </w:r>
      <w:r>
        <w:rPr>
          <w:rFonts w:hint="eastAsia"/>
        </w:rPr>
        <w:t>、照片信息采集</w:t>
      </w:r>
      <w:bookmarkEnd w:id="11"/>
    </w:p>
    <w:p w:rsidR="00734F8E" w:rsidRDefault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进入照片信息采集页面，按照页面提示的信息，上传考生照片。</w:t>
      </w:r>
    </w:p>
    <w:p w:rsidR="00734F8E" w:rsidRDefault="00734F8E">
      <w:pPr>
        <w:pStyle w:val="12"/>
        <w:spacing w:line="360" w:lineRule="auto"/>
        <w:ind w:firstLine="640"/>
        <w:rPr>
          <w:sz w:val="32"/>
          <w:szCs w:val="32"/>
        </w:rPr>
      </w:pP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>
      <w:pPr>
        <w:pStyle w:val="3"/>
      </w:pPr>
      <w:bookmarkStart w:id="12" w:name="_Toc9803"/>
      <w:r>
        <w:rPr>
          <w:rFonts w:hint="eastAsia"/>
        </w:rPr>
        <w:t>7</w:t>
      </w:r>
      <w:r>
        <w:rPr>
          <w:rFonts w:hint="eastAsia"/>
        </w:rPr>
        <w:t>、报名信息</w:t>
      </w:r>
      <w:bookmarkEnd w:id="12"/>
    </w:p>
    <w:p w:rsidR="00734F8E" w:rsidRDefault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报名信息页面</w:t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>
      <w:pPr>
        <w:pStyle w:val="3"/>
      </w:pPr>
      <w:bookmarkStart w:id="13" w:name="_Toc5258"/>
      <w:r>
        <w:rPr>
          <w:rFonts w:hint="eastAsia"/>
        </w:rPr>
        <w:t>8</w:t>
      </w:r>
      <w:r>
        <w:rPr>
          <w:rFonts w:hint="eastAsia"/>
        </w:rPr>
        <w:t>、考点审核</w:t>
      </w:r>
      <w:bookmarkEnd w:id="13"/>
    </w:p>
    <w:p w:rsidR="00734F8E" w:rsidRDefault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需要审核考生信息的考点，考生必须先提交审核。</w:t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 w:rsidP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点击“提交信息审核”按钮，</w:t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 w:rsidP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点击“确定”按钮，</w:t>
      </w:r>
    </w:p>
    <w:p w:rsidR="00734F8E" w:rsidRDefault="00734F8E">
      <w:pPr>
        <w:spacing w:line="360" w:lineRule="auto"/>
        <w:rPr>
          <w:rFonts w:ascii="仿宋" w:eastAsia="仿宋" w:hAnsi="仿宋" w:cs="仿宋"/>
          <w:kern w:val="0"/>
          <w:sz w:val="32"/>
          <w:szCs w:val="32"/>
        </w:rPr>
      </w:pP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 w:rsidP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考生信息变为“待审核”状态，此时考生不能修改报名信息。</w:t>
      </w:r>
    </w:p>
    <w:p w:rsidR="00734F8E" w:rsidRDefault="00DE4D04">
      <w:pPr>
        <w:pStyle w:val="3"/>
      </w:pPr>
      <w:bookmarkStart w:id="14" w:name="_Toc15341"/>
      <w:r>
        <w:rPr>
          <w:rFonts w:hint="eastAsia"/>
        </w:rPr>
        <w:lastRenderedPageBreak/>
        <w:t>9</w:t>
      </w:r>
      <w:r>
        <w:rPr>
          <w:rFonts w:hint="eastAsia"/>
        </w:rPr>
        <w:t>、信息修改</w:t>
      </w:r>
      <w:bookmarkEnd w:id="14"/>
    </w:p>
    <w:p w:rsidR="00734F8E" w:rsidRDefault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若考点设置审核信息不通过，则考生可根据考点填写的不通过原因进行修改，重新提交审核。</w:t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734F8E">
      <w:pPr>
        <w:spacing w:line="360" w:lineRule="auto"/>
        <w:rPr>
          <w:rFonts w:ascii="仿宋" w:eastAsia="仿宋" w:hAnsi="仿宋" w:cs="仿宋"/>
          <w:kern w:val="0"/>
          <w:sz w:val="32"/>
          <w:szCs w:val="32"/>
        </w:rPr>
      </w:pPr>
    </w:p>
    <w:p w:rsidR="00734F8E" w:rsidRDefault="00DE4D04">
      <w:pPr>
        <w:numPr>
          <w:ilvl w:val="0"/>
          <w:numId w:val="3"/>
        </w:numPr>
        <w:spacing w:line="360" w:lineRule="auto"/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考生需要通过进入修改报名信息页面去修改个人基本信息</w:t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>
      <w:pPr>
        <w:numPr>
          <w:ilvl w:val="0"/>
          <w:numId w:val="3"/>
        </w:numPr>
        <w:spacing w:line="360" w:lineRule="auto"/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考生需要通过进入修改照片信息页面去修改照片信息</w:t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>
      <w:pPr>
        <w:pStyle w:val="3"/>
      </w:pPr>
      <w:bookmarkStart w:id="15" w:name="_Toc5780"/>
      <w:r>
        <w:rPr>
          <w:rFonts w:hint="eastAsia"/>
        </w:rPr>
        <w:t>10</w:t>
      </w:r>
      <w:r>
        <w:rPr>
          <w:rFonts w:hint="eastAsia"/>
        </w:rPr>
        <w:t>、修改个人基本信息和照片信息</w:t>
      </w:r>
      <w:bookmarkEnd w:id="15"/>
    </w:p>
    <w:p w:rsidR="00734F8E" w:rsidRDefault="00DE4D04">
      <w:pPr>
        <w:spacing w:line="360" w:lineRule="auto"/>
        <w:ind w:firstLineChars="200" w:firstLine="640"/>
        <w:rPr>
          <w:rFonts w:eastAsia="仿宋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修改完个人基本信息和照片信息，提交审核。</w:t>
      </w:r>
    </w:p>
    <w:p w:rsidR="00734F8E" w:rsidRDefault="00734F8E">
      <w:pPr>
        <w:spacing w:line="360" w:lineRule="auto"/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>
      <w:pPr>
        <w:spacing w:line="360" w:lineRule="auto"/>
        <w:ind w:firstLineChars="200" w:firstLine="640"/>
        <w:rPr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再次点击“提交信息审核”按钮</w:t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>
      <w:pPr>
        <w:pStyle w:val="3"/>
        <w:numPr>
          <w:ilvl w:val="0"/>
          <w:numId w:val="4"/>
        </w:numPr>
      </w:pPr>
      <w:bookmarkStart w:id="16" w:name="_Toc24222"/>
      <w:r>
        <w:rPr>
          <w:rFonts w:hint="eastAsia"/>
        </w:rPr>
        <w:t>考点审核</w:t>
      </w:r>
      <w:bookmarkEnd w:id="16"/>
    </w:p>
    <w:p w:rsidR="00734F8E" w:rsidRDefault="00DE4D04">
      <w:pPr>
        <w:spacing w:line="360" w:lineRule="auto"/>
        <w:ind w:firstLineChars="200" w:firstLine="640"/>
        <w:rPr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考点确认信息无误后，通过审核</w:t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 w:rsidP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显示审核状态已通过，已审核通过的考生不能修改个人基本信息和照片信息。</w:t>
      </w:r>
    </w:p>
    <w:p w:rsidR="00734F8E" w:rsidRDefault="00DE4D04" w:rsidP="00DE4D04">
      <w:pPr>
        <w:pStyle w:val="12"/>
        <w:spacing w:line="360" w:lineRule="auto"/>
        <w:ind w:firstLine="643"/>
        <w:rPr>
          <w:rFonts w:ascii="仿宋" w:eastAsia="仿宋" w:hAnsi="仿宋" w:cs="仿宋"/>
          <w:b/>
          <w:bCs/>
          <w:color w:val="FF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注意：若考点不需要信息审核，则考生可跳过上面的8、9、10、11步骤，直接进行支付操作。</w:t>
      </w:r>
    </w:p>
    <w:p w:rsidR="00734F8E" w:rsidRDefault="00DE4D04">
      <w:pPr>
        <w:pStyle w:val="3"/>
        <w:numPr>
          <w:ilvl w:val="0"/>
          <w:numId w:val="4"/>
        </w:numPr>
      </w:pPr>
      <w:bookmarkStart w:id="17" w:name="_Toc24366"/>
      <w:r>
        <w:rPr>
          <w:rFonts w:hint="eastAsia"/>
        </w:rPr>
        <w:t>考生支付</w:t>
      </w:r>
      <w:bookmarkEnd w:id="17"/>
    </w:p>
    <w:p w:rsidR="00734F8E" w:rsidRDefault="00DE4D04" w:rsidP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点击“支付”按钮，</w:t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 w:rsidP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确认报考信息，勾选确认个人信息及报考信息无误。</w:t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 w:rsidP="00DE4D04">
      <w:pPr>
        <w:pStyle w:val="12"/>
        <w:spacing w:line="360" w:lineRule="auto"/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点击“确定”按钮：</w:t>
      </w:r>
    </w:p>
    <w:p w:rsidR="00734F8E" w:rsidRDefault="00DE4D0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4F8E" w:rsidRDefault="00DE4D04" w:rsidP="00734F8E">
      <w:pPr>
        <w:pStyle w:val="12"/>
        <w:spacing w:line="360" w:lineRule="auto"/>
        <w:ind w:firstLine="640"/>
        <w:rPr>
          <w:rFonts w:ascii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选择支付方式进行支付即可。报名完成。</w:t>
      </w:r>
      <w:bookmarkEnd w:id="1"/>
    </w:p>
    <w:sectPr w:rsidR="00734F8E" w:rsidSect="00734F8E">
      <w:footerReference w:type="default" r:id="rId4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77E4" w:rsidRDefault="00FE77E4" w:rsidP="00734F8E">
      <w:r>
        <w:separator/>
      </w:r>
    </w:p>
  </w:endnote>
  <w:endnote w:type="continuationSeparator" w:id="0">
    <w:p w:rsidR="00FE77E4" w:rsidRDefault="00FE77E4" w:rsidP="00734F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小标宋_GBK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57C" w:rsidRDefault="0032557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F8E" w:rsidRDefault="00734F8E">
    <w:pPr>
      <w:pStyle w:val="a5"/>
      <w:ind w:firstLine="48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57C" w:rsidRDefault="0032557C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F8E" w:rsidRDefault="00AD18B9">
    <w:pPr>
      <w:pStyle w:val="a5"/>
      <w:ind w:firstLine="480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OTMYNrDAgAA2AUAAA4AAAAA&#10;AAAAAQAgAAAAHwEAAGRycy9lMm9Eb2MueG1sUEsFBgAAAAAGAAYAWQEAAFQGAAAAAA==&#10;" filled="f" stroked="f" strokeweight=".5pt">
          <v:textbox style="mso-fit-shape-to-text:t" inset="0,0,0,0">
            <w:txbxContent>
              <w:p w:rsidR="00734F8E" w:rsidRDefault="00AD18B9">
                <w:pPr>
                  <w:pStyle w:val="a5"/>
                  <w:ind w:firstLine="480"/>
                  <w:jc w:val="center"/>
                </w:pPr>
                <w:r w:rsidRPr="00AD18B9">
                  <w:fldChar w:fldCharType="begin"/>
                </w:r>
                <w:r w:rsidR="00DE4D04">
                  <w:instrText>PAGE   \* MERGEFORMAT</w:instrText>
                </w:r>
                <w:r w:rsidRPr="00AD18B9">
                  <w:fldChar w:fldCharType="separate"/>
                </w:r>
                <w:r w:rsidR="00E47EBC" w:rsidRPr="00E47EBC">
                  <w:rPr>
                    <w:noProof/>
                    <w:lang w:val="zh-CN"/>
                  </w:rPr>
                  <w:t>I</w:t>
                </w:r>
                <w:r>
                  <w:rPr>
                    <w:lang w:val="zh-CN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734F8E" w:rsidRDefault="00734F8E">
    <w:pPr>
      <w:pStyle w:val="a5"/>
      <w:ind w:firstLine="48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F8E" w:rsidRDefault="00AD18B9">
    <w:pPr>
      <w:pStyle w:val="a5"/>
      <w:ind w:firstLine="480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left:0;text-align:left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j4BmRQCAAAVBAAADgAAAAAAAAAB&#10;ACAAAAAfAQAAZHJzL2Uyb0RvYy54bWxQSwUGAAAAAAYABgBZAQAApQUAAAAA&#10;" filled="f" stroked="f" strokeweight=".5pt">
          <v:textbox style="mso-fit-shape-to-text:t" inset="0,0,0,0">
            <w:txbxContent>
              <w:p w:rsidR="00734F8E" w:rsidRDefault="00AD18B9">
                <w:pPr>
                  <w:pStyle w:val="a5"/>
                  <w:ind w:firstLine="480"/>
                  <w:jc w:val="center"/>
                </w:pPr>
                <w:r w:rsidRPr="00AD18B9">
                  <w:fldChar w:fldCharType="begin"/>
                </w:r>
                <w:r w:rsidR="00DE4D04">
                  <w:instrText>PAGE   \* MERGEFORMAT</w:instrText>
                </w:r>
                <w:r w:rsidRPr="00AD18B9">
                  <w:fldChar w:fldCharType="separate"/>
                </w:r>
                <w:r w:rsidR="00E47EBC" w:rsidRPr="00E47EBC">
                  <w:rPr>
                    <w:noProof/>
                    <w:lang w:val="zh-CN"/>
                  </w:rPr>
                  <w:t>17</w:t>
                </w:r>
                <w:r>
                  <w:rPr>
                    <w:lang w:val="zh-CN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734F8E" w:rsidRDefault="00734F8E">
    <w:pPr>
      <w:pStyle w:val="a5"/>
      <w:ind w:firstLine="4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77E4" w:rsidRDefault="00FE77E4" w:rsidP="00734F8E">
      <w:r>
        <w:separator/>
      </w:r>
    </w:p>
  </w:footnote>
  <w:footnote w:type="continuationSeparator" w:id="0">
    <w:p w:rsidR="00FE77E4" w:rsidRDefault="00FE77E4" w:rsidP="00734F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57C" w:rsidRDefault="0032557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D04" w:rsidRDefault="00DE4D04" w:rsidP="00E47EBC">
    <w:pPr>
      <w:pStyle w:val="a6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57C" w:rsidRDefault="0032557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11E1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2557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A7B6D"/>
    <w:rsid w:val="005D2560"/>
    <w:rsid w:val="005E1FFF"/>
    <w:rsid w:val="005F73AA"/>
    <w:rsid w:val="0061197A"/>
    <w:rsid w:val="0062436D"/>
    <w:rsid w:val="00632ACA"/>
    <w:rsid w:val="006333C4"/>
    <w:rsid w:val="00647AE5"/>
    <w:rsid w:val="00650C68"/>
    <w:rsid w:val="0066208C"/>
    <w:rsid w:val="00672A5B"/>
    <w:rsid w:val="00692BCB"/>
    <w:rsid w:val="00692BDC"/>
    <w:rsid w:val="006F16F7"/>
    <w:rsid w:val="00734F8E"/>
    <w:rsid w:val="00744163"/>
    <w:rsid w:val="00755C30"/>
    <w:rsid w:val="0076519F"/>
    <w:rsid w:val="007A633A"/>
    <w:rsid w:val="007A6F97"/>
    <w:rsid w:val="007C6794"/>
    <w:rsid w:val="00805CC5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137FF"/>
    <w:rsid w:val="00A2298A"/>
    <w:rsid w:val="00A23CE9"/>
    <w:rsid w:val="00A346E9"/>
    <w:rsid w:val="00A51889"/>
    <w:rsid w:val="00A72E59"/>
    <w:rsid w:val="00AA0652"/>
    <w:rsid w:val="00AD18B9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36BCA"/>
    <w:rsid w:val="00DA1770"/>
    <w:rsid w:val="00DE4D04"/>
    <w:rsid w:val="00DF0513"/>
    <w:rsid w:val="00E04734"/>
    <w:rsid w:val="00E368C4"/>
    <w:rsid w:val="00E47EBC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42C31"/>
    <w:rsid w:val="00F54B98"/>
    <w:rsid w:val="00FD2981"/>
    <w:rsid w:val="00FD7831"/>
    <w:rsid w:val="00FE77E4"/>
    <w:rsid w:val="00FF6F98"/>
    <w:rsid w:val="011A48DC"/>
    <w:rsid w:val="02981FF7"/>
    <w:rsid w:val="031C2D08"/>
    <w:rsid w:val="043A3CCF"/>
    <w:rsid w:val="0446276E"/>
    <w:rsid w:val="05B86C82"/>
    <w:rsid w:val="06EF1E41"/>
    <w:rsid w:val="071B7A72"/>
    <w:rsid w:val="07AD474F"/>
    <w:rsid w:val="081B4B6E"/>
    <w:rsid w:val="08346F76"/>
    <w:rsid w:val="091A3115"/>
    <w:rsid w:val="09FE0E01"/>
    <w:rsid w:val="0A256EDF"/>
    <w:rsid w:val="0AC05BA1"/>
    <w:rsid w:val="0AC568BC"/>
    <w:rsid w:val="0B382658"/>
    <w:rsid w:val="0C845A82"/>
    <w:rsid w:val="0D855ED1"/>
    <w:rsid w:val="0F1B465B"/>
    <w:rsid w:val="0F6A0950"/>
    <w:rsid w:val="13AE3F6E"/>
    <w:rsid w:val="14977421"/>
    <w:rsid w:val="1506119A"/>
    <w:rsid w:val="15F0253A"/>
    <w:rsid w:val="160D150F"/>
    <w:rsid w:val="175D25AB"/>
    <w:rsid w:val="17616925"/>
    <w:rsid w:val="178D4CA1"/>
    <w:rsid w:val="181E376B"/>
    <w:rsid w:val="18AE0B9F"/>
    <w:rsid w:val="19AB16DA"/>
    <w:rsid w:val="1B097E40"/>
    <w:rsid w:val="1CDD574B"/>
    <w:rsid w:val="1D8752B4"/>
    <w:rsid w:val="1DFE7075"/>
    <w:rsid w:val="1F082809"/>
    <w:rsid w:val="1F7036D2"/>
    <w:rsid w:val="20451321"/>
    <w:rsid w:val="214E480D"/>
    <w:rsid w:val="21E43522"/>
    <w:rsid w:val="24586770"/>
    <w:rsid w:val="250562F0"/>
    <w:rsid w:val="253B733B"/>
    <w:rsid w:val="27666B72"/>
    <w:rsid w:val="27A06BC4"/>
    <w:rsid w:val="285C023F"/>
    <w:rsid w:val="286B04D2"/>
    <w:rsid w:val="289C7201"/>
    <w:rsid w:val="289E685F"/>
    <w:rsid w:val="2A642E93"/>
    <w:rsid w:val="2ADB5492"/>
    <w:rsid w:val="2C7E1984"/>
    <w:rsid w:val="2DAA6188"/>
    <w:rsid w:val="2DC363B4"/>
    <w:rsid w:val="2E7B7741"/>
    <w:rsid w:val="2E7D4C5A"/>
    <w:rsid w:val="2EB1626C"/>
    <w:rsid w:val="2F537D2B"/>
    <w:rsid w:val="2FF27FE5"/>
    <w:rsid w:val="300E4B84"/>
    <w:rsid w:val="30AA4097"/>
    <w:rsid w:val="31773157"/>
    <w:rsid w:val="319D5504"/>
    <w:rsid w:val="31D82FCA"/>
    <w:rsid w:val="356F0587"/>
    <w:rsid w:val="35A44AAD"/>
    <w:rsid w:val="36986B8C"/>
    <w:rsid w:val="377B5DD2"/>
    <w:rsid w:val="378071E1"/>
    <w:rsid w:val="384C62CF"/>
    <w:rsid w:val="3A0061A7"/>
    <w:rsid w:val="3B4400E7"/>
    <w:rsid w:val="3B6F2484"/>
    <w:rsid w:val="3B7404BC"/>
    <w:rsid w:val="3BCA3D4D"/>
    <w:rsid w:val="3C3B08AC"/>
    <w:rsid w:val="3C7C1287"/>
    <w:rsid w:val="3CD82B44"/>
    <w:rsid w:val="3EBB20C0"/>
    <w:rsid w:val="3F600187"/>
    <w:rsid w:val="3F7543FA"/>
    <w:rsid w:val="3FB37AF1"/>
    <w:rsid w:val="40035A17"/>
    <w:rsid w:val="40A1036D"/>
    <w:rsid w:val="41207E24"/>
    <w:rsid w:val="4249232B"/>
    <w:rsid w:val="436F487B"/>
    <w:rsid w:val="44C51F5B"/>
    <w:rsid w:val="45880533"/>
    <w:rsid w:val="45C603B2"/>
    <w:rsid w:val="479954E2"/>
    <w:rsid w:val="4975202B"/>
    <w:rsid w:val="4A4E4092"/>
    <w:rsid w:val="4A994306"/>
    <w:rsid w:val="4B5D662E"/>
    <w:rsid w:val="4C296E77"/>
    <w:rsid w:val="4C3D1A0D"/>
    <w:rsid w:val="4C405DBB"/>
    <w:rsid w:val="4CBE0237"/>
    <w:rsid w:val="4DD247D2"/>
    <w:rsid w:val="4E0011B7"/>
    <w:rsid w:val="4E06166C"/>
    <w:rsid w:val="4ED1015A"/>
    <w:rsid w:val="4F42027C"/>
    <w:rsid w:val="4F492FB7"/>
    <w:rsid w:val="4F6E724B"/>
    <w:rsid w:val="4FAC044A"/>
    <w:rsid w:val="50750D52"/>
    <w:rsid w:val="514725DF"/>
    <w:rsid w:val="51851D1A"/>
    <w:rsid w:val="52BA52F8"/>
    <w:rsid w:val="548F5B8B"/>
    <w:rsid w:val="55A957F0"/>
    <w:rsid w:val="56874A72"/>
    <w:rsid w:val="569F0009"/>
    <w:rsid w:val="57811084"/>
    <w:rsid w:val="5ABA63FA"/>
    <w:rsid w:val="5C7A1D2E"/>
    <w:rsid w:val="5CCD6158"/>
    <w:rsid w:val="5CCF7C4A"/>
    <w:rsid w:val="5DC552DF"/>
    <w:rsid w:val="5ED752B9"/>
    <w:rsid w:val="60493D31"/>
    <w:rsid w:val="60605E57"/>
    <w:rsid w:val="619F45D3"/>
    <w:rsid w:val="61E725FC"/>
    <w:rsid w:val="62083A00"/>
    <w:rsid w:val="62A8299D"/>
    <w:rsid w:val="62BF0291"/>
    <w:rsid w:val="62D83464"/>
    <w:rsid w:val="62EA79DE"/>
    <w:rsid w:val="631C2010"/>
    <w:rsid w:val="64406968"/>
    <w:rsid w:val="64622BCC"/>
    <w:rsid w:val="64845918"/>
    <w:rsid w:val="656A005B"/>
    <w:rsid w:val="66740A52"/>
    <w:rsid w:val="68D41C79"/>
    <w:rsid w:val="69B4073C"/>
    <w:rsid w:val="6AA06A0F"/>
    <w:rsid w:val="6C502962"/>
    <w:rsid w:val="6C625834"/>
    <w:rsid w:val="6CB6768F"/>
    <w:rsid w:val="6E344496"/>
    <w:rsid w:val="6ED56643"/>
    <w:rsid w:val="6F884DBB"/>
    <w:rsid w:val="70FF0924"/>
    <w:rsid w:val="73B74CA9"/>
    <w:rsid w:val="73E05423"/>
    <w:rsid w:val="74FB2131"/>
    <w:rsid w:val="751F2A93"/>
    <w:rsid w:val="75775297"/>
    <w:rsid w:val="76E86AF8"/>
    <w:rsid w:val="775D29CA"/>
    <w:rsid w:val="78A733C0"/>
    <w:rsid w:val="79015272"/>
    <w:rsid w:val="793A662C"/>
    <w:rsid w:val="794826F3"/>
    <w:rsid w:val="7AF46DDB"/>
    <w:rsid w:val="7AFC3014"/>
    <w:rsid w:val="7BAD5337"/>
    <w:rsid w:val="7C225E12"/>
    <w:rsid w:val="7CEC4068"/>
    <w:rsid w:val="7D574D7D"/>
    <w:rsid w:val="7DD358BF"/>
    <w:rsid w:val="7E0F098D"/>
    <w:rsid w:val="7F200265"/>
    <w:rsid w:val="7F3B1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Normal Table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F8E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34F8E"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34F8E"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34F8E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34F8E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sid w:val="00734F8E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734F8E"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sid w:val="00734F8E"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734F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734F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734F8E"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rsid w:val="00734F8E"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rsid w:val="00734F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sid w:val="00734F8E"/>
    <w:rPr>
      <w:color w:val="800080"/>
      <w:u w:val="single"/>
    </w:rPr>
  </w:style>
  <w:style w:type="character" w:styleId="a9">
    <w:name w:val="Hyperlink"/>
    <w:uiPriority w:val="99"/>
    <w:unhideWhenUsed/>
    <w:qFormat/>
    <w:rsid w:val="00734F8E"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sid w:val="00734F8E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734F8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734F8E"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734F8E"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734F8E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734F8E"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sid w:val="00734F8E"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sid w:val="00734F8E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rsid w:val="00734F8E"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rsid w:val="00734F8E"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734F8E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sid w:val="00734F8E"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rsid w:val="00734F8E"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sid w:val="00734F8E"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rsid w:val="00734F8E"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AF2B3A-FDDD-4C30-BAB7-805578A2F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19</Pages>
  <Words>367</Words>
  <Characters>2094</Characters>
  <Application>Microsoft Office Word</Application>
  <DocSecurity>0</DocSecurity>
  <Lines>17</Lines>
  <Paragraphs>4</Paragraphs>
  <ScaleCrop>false</ScaleCrop>
  <Company>Naiya/NEEA</Company>
  <LinksUpToDate>false</LinksUpToDate>
  <CharactersWithSpaces>2457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Administrator</cp:lastModifiedBy>
  <cp:revision>66</cp:revision>
  <cp:lastPrinted>2019-12-17T01:15:00Z</cp:lastPrinted>
  <dcterms:created xsi:type="dcterms:W3CDTF">2018-12-21T01:48:00Z</dcterms:created>
  <dcterms:modified xsi:type="dcterms:W3CDTF">2019-12-17T01:15:00Z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